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color w:val="000000"/>
        </w:rPr>
      </w:pPr>
      <w:r w:rsidDel="00000000" w:rsidR="00000000" w:rsidRPr="00000000">
        <w:rPr>
          <w:b w:val="1"/>
          <w:bCs w:val="1"/>
          <w:color w:val="000000"/>
          <w:sz w:val="44"/>
          <w:szCs w:val="44"/>
          <w:rtl w:val="0"/>
        </w:rPr>
        <w:t xml:space="preserve">Grant Development &amp; Financial Reporting Lead</w:t>
      </w:r>
      <w:r w:rsidDel="00000000" w:rsidR="00000000" w:rsidRPr="00000000">
        <w:rPr>
          <w:rtl w:val="0"/>
        </w:rPr>
      </w:r>
    </w:p>
    <w:p w:rsidR="00000000" w:rsidDel="00000000" w:rsidP="00000000" w:rsidRDefault="00000000" w:rsidRPr="00000000" w14:paraId="00000002">
      <w:pPr>
        <w:spacing w:after="0" w:before="80" w:line="240" w:lineRule="auto"/>
        <w:rPr>
          <w:b w:val="1"/>
          <w:bCs w:val="1"/>
          <w:color w:val="000000"/>
        </w:rPr>
      </w:pPr>
      <w:r w:rsidDel="00000000" w:rsidR="00000000" w:rsidRPr="00000000">
        <w:rPr>
          <w:b w:val="1"/>
          <w:bCs w:val="1"/>
          <w:color w:val="000000"/>
          <w:rtl w:val="0"/>
        </w:rPr>
        <w:t xml:space="preserve">Term</w:t>
      </w:r>
      <w:r w:rsidDel="00000000" w:rsidR="00000000" w:rsidRPr="00000000">
        <w:rPr>
          <w:color w:val="000000"/>
          <w:rtl w:val="0"/>
        </w:rPr>
        <w:t xml:space="preserve">: January 4, 2027 – August 31, 2027 (8-month)</w:t>
      </w:r>
      <w:r w:rsidDel="00000000" w:rsidR="00000000" w:rsidRPr="00000000">
        <w:rPr>
          <w:rtl w:val="0"/>
        </w:rPr>
      </w:r>
    </w:p>
    <w:p w:rsidR="00000000" w:rsidDel="00000000" w:rsidP="00000000" w:rsidRDefault="00000000" w:rsidRPr="00000000" w14:paraId="00000003">
      <w:pPr>
        <w:spacing w:after="0" w:before="80" w:line="240" w:lineRule="auto"/>
        <w:rPr>
          <w:color w:val="000000"/>
        </w:rPr>
      </w:pPr>
      <w:r w:rsidDel="00000000" w:rsidR="00000000" w:rsidRPr="00000000">
        <w:rPr>
          <w:b w:val="1"/>
          <w:bCs w:val="1"/>
          <w:color w:val="000000"/>
          <w:rtl w:val="0"/>
        </w:rPr>
        <w:t xml:space="preserve">Compensation</w:t>
      </w:r>
      <w:r w:rsidDel="00000000" w:rsidR="00000000" w:rsidRPr="00000000">
        <w:rPr>
          <w:color w:val="000000"/>
          <w:rtl w:val="0"/>
        </w:rPr>
        <w:t xml:space="preserve">:</w:t>
        <w:tab/>
        <w:t xml:space="preserve">$22.00 - $26.00 / hour</w:t>
      </w:r>
    </w:p>
    <w:p w:rsidR="00000000" w:rsidDel="00000000" w:rsidP="00000000" w:rsidRDefault="00000000" w:rsidRPr="00000000" w14:paraId="00000004">
      <w:pPr>
        <w:spacing w:after="0" w:before="80" w:line="240" w:lineRule="auto"/>
        <w:rPr>
          <w:color w:val="000000"/>
        </w:rPr>
      </w:pPr>
      <w:r w:rsidDel="00000000" w:rsidR="00000000" w:rsidRPr="00000000">
        <w:rPr>
          <w:b w:val="1"/>
          <w:bCs w:val="1"/>
          <w:color w:val="000000"/>
          <w:rtl w:val="0"/>
        </w:rPr>
        <w:t xml:space="preserve">Schedule &amp; Hours</w:t>
      </w:r>
      <w:r w:rsidDel="00000000" w:rsidR="00000000" w:rsidRPr="00000000">
        <w:rPr>
          <w:color w:val="000000"/>
          <w:rtl w:val="0"/>
        </w:rPr>
        <w:t xml:space="preserve">: 35–40 hours per week  (Tuesdays-Saturdays)</w:t>
      </w:r>
    </w:p>
    <w:p w:rsidR="00000000" w:rsidDel="00000000" w:rsidP="00000000" w:rsidRDefault="00000000" w:rsidRPr="00000000" w14:paraId="00000005">
      <w:pPr>
        <w:spacing w:after="0" w:before="80" w:line="240" w:lineRule="auto"/>
        <w:rPr>
          <w:color w:val="000000"/>
        </w:rPr>
      </w:pPr>
      <w:r w:rsidDel="00000000" w:rsidR="00000000" w:rsidRPr="00000000">
        <w:rPr>
          <w:rtl w:val="0"/>
        </w:rPr>
      </w:r>
    </w:p>
    <w:p w:rsidR="00000000" w:rsidDel="00000000" w:rsidP="00000000" w:rsidRDefault="00000000" w:rsidRPr="00000000" w14:paraId="00000006">
      <w:pPr>
        <w:spacing w:after="0" w:line="240" w:lineRule="auto"/>
        <w:rPr>
          <w:color w:val="000000"/>
        </w:rPr>
      </w:pPr>
      <w:r w:rsidDel="00000000" w:rsidR="00000000" w:rsidRPr="00000000">
        <w:rPr>
          <w:b w:val="1"/>
          <w:bCs w:val="1"/>
          <w:color w:val="000000"/>
          <w:u w:val="single"/>
          <w:rtl w:val="0"/>
        </w:rPr>
        <w:t xml:space="preserve">Job Summary:</w:t>
      </w:r>
      <w:r w:rsidDel="00000000" w:rsidR="00000000" w:rsidRPr="00000000">
        <w:rPr>
          <w:rtl w:val="0"/>
        </w:rPr>
      </w:r>
    </w:p>
    <w:p w:rsidR="00000000" w:rsidDel="00000000" w:rsidP="00000000" w:rsidRDefault="00000000" w:rsidRPr="00000000" w14:paraId="00000007">
      <w:pPr>
        <w:spacing w:after="0" w:line="240" w:lineRule="auto"/>
        <w:rPr>
          <w:color w:val="000000"/>
        </w:rPr>
      </w:pPr>
      <w:r w:rsidDel="00000000" w:rsidR="00000000" w:rsidRPr="00000000">
        <w:rPr>
          <w:color w:val="000000"/>
          <w:rtl w:val="0"/>
        </w:rPr>
        <w:t xml:space="preserve">Are you passionate about education, community programs, and making a meaningful impact? Join a dedicated non-profit team committed to helping students access free and affordable educational opportunities. At Vancouver Region Educational Services (VRES), your work will support youth volunteers' professional development and student growth while contributing to a stronger, more inclusive community.</w:t>
      </w:r>
    </w:p>
    <w:p w:rsidR="00000000" w:rsidDel="00000000" w:rsidP="00000000" w:rsidRDefault="00000000" w:rsidRPr="00000000" w14:paraId="00000008">
      <w:pPr>
        <w:keepNext w:val="1"/>
        <w:spacing w:after="0" w:before="280" w:line="240" w:lineRule="auto"/>
        <w:rPr>
          <w:color w:val="000000"/>
        </w:rPr>
      </w:pPr>
      <w:r w:rsidDel="00000000" w:rsidR="00000000" w:rsidRPr="00000000">
        <w:rPr>
          <w:b w:val="1"/>
          <w:bCs w:val="1"/>
          <w:color w:val="000000"/>
          <w:sz w:val="26"/>
          <w:szCs w:val="26"/>
          <w:rtl w:val="0"/>
        </w:rPr>
        <w:t xml:space="preserve">About Vancouver Region Educational Services (VRES)</w:t>
      </w:r>
      <w:r w:rsidDel="00000000" w:rsidR="00000000" w:rsidRPr="00000000">
        <w:rPr>
          <w:rtl w:val="0"/>
        </w:rPr>
      </w:r>
    </w:p>
    <w:p w:rsidR="00000000" w:rsidDel="00000000" w:rsidP="00000000" w:rsidRDefault="00000000" w:rsidRPr="00000000" w14:paraId="00000009">
      <w:pPr>
        <w:rPr>
          <w:b w:val="1"/>
          <w:bCs w:val="1"/>
          <w:color w:val="000000"/>
          <w:u w:val="single"/>
        </w:rPr>
      </w:pPr>
      <w:r w:rsidDel="00000000" w:rsidR="00000000" w:rsidRPr="00000000">
        <w:rPr>
          <w:rtl w:val="0"/>
        </w:rPr>
        <w:t xml:space="preserve">VRES is a not-for-profit organization that provides individuals in Vancouver Region and beyond with free and affordable educational resources in a safe and supportive environment that inspires, motivates, and helps set the foundation for personal growth.</w:t>
      </w:r>
      <w:r w:rsidDel="00000000" w:rsidR="00000000" w:rsidRPr="00000000">
        <w:rPr>
          <w:rtl w:val="0"/>
        </w:rPr>
      </w:r>
    </w:p>
    <w:p w:rsidR="00000000" w:rsidDel="00000000" w:rsidP="00000000" w:rsidRDefault="00000000" w:rsidRPr="00000000" w14:paraId="0000000A">
      <w:pPr>
        <w:keepNext w:val="1"/>
        <w:spacing w:after="0" w:before="280" w:line="240" w:lineRule="auto"/>
        <w:rPr>
          <w:color w:val="000000"/>
        </w:rPr>
      </w:pPr>
      <w:r w:rsidDel="00000000" w:rsidR="00000000" w:rsidRPr="00000000">
        <w:rPr>
          <w:b w:val="1"/>
          <w:bCs w:val="1"/>
          <w:color w:val="000000"/>
          <w:rtl w:val="0"/>
        </w:rPr>
        <w:t xml:space="preserve">About This Opportunity</w:t>
      </w:r>
      <w:r w:rsidDel="00000000" w:rsidR="00000000" w:rsidRPr="00000000">
        <w:rPr>
          <w:rtl w:val="0"/>
        </w:rPr>
      </w:r>
    </w:p>
    <w:p w:rsidR="00000000" w:rsidDel="00000000" w:rsidP="00000000" w:rsidRDefault="00000000" w:rsidRPr="00000000" w14:paraId="0000000B">
      <w:pPr>
        <w:spacing w:after="0" w:line="240" w:lineRule="auto"/>
        <w:rPr>
          <w:color w:val="000000"/>
        </w:rPr>
      </w:pPr>
      <w:r w:rsidDel="00000000" w:rsidR="00000000" w:rsidRPr="00000000">
        <w:rPr>
          <w:color w:val="000000"/>
          <w:rtl w:val="0"/>
        </w:rPr>
        <w:t xml:space="preserve">As the Grant Development &amp; Financial Reporting Lead, you will play a key role in strengthening VRES’s capacity to serve children, youth, and families across the region. In this role, you will identify funding opportunities, develop compelling grant proposals, and maintain accurate financial reporting for all funded initiatives. You will collaborate closely with program leads, community partners, and senior leadership to ensure that VRES’s  programs are well‑supported, compliant, and strategically aligned with organizational goals. You are detail‑oriented, proactive, and comfortable balancing grant development, financial tracking, and cross‑department coordination, while remaining flexible to support other operational duties as business needs arise. </w:t>
      </w:r>
    </w:p>
    <w:p w:rsidR="00000000" w:rsidDel="00000000" w:rsidP="00000000" w:rsidRDefault="00000000" w:rsidRPr="00000000" w14:paraId="0000000C">
      <w:pPr>
        <w:keepNext w:val="1"/>
        <w:spacing w:after="0" w:before="280" w:line="240" w:lineRule="auto"/>
        <w:rPr>
          <w:color w:val="000000"/>
          <w:u w:val="single"/>
        </w:rPr>
      </w:pPr>
      <w:r w:rsidDel="00000000" w:rsidR="00000000" w:rsidRPr="00000000">
        <w:rPr>
          <w:b w:val="1"/>
          <w:bCs w:val="1"/>
          <w:color w:val="000000"/>
          <w:sz w:val="26"/>
          <w:szCs w:val="26"/>
          <w:u w:val="single"/>
          <w:rtl w:val="0"/>
        </w:rPr>
        <w:t xml:space="preserve">Responsibilities</w:t>
      </w:r>
      <w:r w:rsidDel="00000000" w:rsidR="00000000" w:rsidRPr="00000000">
        <w:rPr>
          <w:rtl w:val="0"/>
        </w:rPr>
      </w:r>
    </w:p>
    <w:p w:rsidR="00000000" w:rsidDel="00000000" w:rsidP="00000000" w:rsidRDefault="00000000" w:rsidRPr="00000000" w14:paraId="0000000D">
      <w:pPr>
        <w:keepNext w:val="1"/>
        <w:spacing w:after="0" w:before="160" w:line="240" w:lineRule="auto"/>
        <w:rPr>
          <w:color w:val="000000"/>
        </w:rPr>
      </w:pPr>
      <w:r w:rsidDel="00000000" w:rsidR="00000000" w:rsidRPr="00000000">
        <w:rPr>
          <w:b w:val="1"/>
          <w:bCs w:val="1"/>
          <w:color w:val="000000"/>
          <w:rtl w:val="0"/>
        </w:rPr>
        <w:t xml:space="preserve">Grant Development &amp; Compliance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Grant Research &amp; Opportunity Scanning:</w:t>
      </w:r>
      <w:r w:rsidDel="00000000" w:rsidR="00000000" w:rsidRPr="00000000">
        <w:rPr>
          <w:color w:val="000000"/>
          <w:rtl w:val="0"/>
        </w:rPr>
        <w:t xml:space="preserve"> Lead VRES’s grant strategy by overseeing funding pipeline development, opportunity evaluation, and alignment with organizational priorities.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Proposal Writing &amp; Submission Management: </w:t>
      </w:r>
      <w:r w:rsidDel="00000000" w:rsidR="00000000" w:rsidRPr="00000000">
        <w:rPr>
          <w:color w:val="000000"/>
          <w:rtl w:val="0"/>
        </w:rPr>
        <w:t xml:space="preserve">Direct the creation of competitive grant proposals, ensuring high‑quality narratives, coordinated documentation, and timely submissions.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Budget Development &amp; Financial Tracking: </w:t>
      </w:r>
      <w:r w:rsidDel="00000000" w:rsidR="00000000" w:rsidRPr="00000000">
        <w:rPr>
          <w:color w:val="000000"/>
          <w:rtl w:val="0"/>
        </w:rPr>
        <w:t xml:space="preserve">Build grant budgets, track expenditures, and maintain accurate financial documentation for all funded projects.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Reporting &amp; Compliance: </w:t>
      </w:r>
      <w:r w:rsidDel="00000000" w:rsidR="00000000" w:rsidRPr="00000000">
        <w:rPr>
          <w:color w:val="000000"/>
          <w:rtl w:val="0"/>
        </w:rPr>
        <w:t xml:space="preserve">Provide senior oversight of grant budgets, monitoring expenditures and ensuring all funded projects meet financial and contractual compliance standards.</w:t>
      </w:r>
      <w:r w:rsidDel="00000000" w:rsidR="00000000" w:rsidRPr="00000000">
        <w:rPr>
          <w:rtl w:val="0"/>
        </w:rPr>
      </w:r>
    </w:p>
    <w:p w:rsidR="00000000" w:rsidDel="00000000" w:rsidP="00000000" w:rsidRDefault="00000000" w:rsidRPr="00000000" w14:paraId="00000012">
      <w:pPr>
        <w:keepNext w:val="1"/>
        <w:spacing w:after="0" w:before="160" w:line="240" w:lineRule="auto"/>
        <w:rPr>
          <w:color w:val="000000"/>
        </w:rPr>
      </w:pPr>
      <w:r w:rsidDel="00000000" w:rsidR="00000000" w:rsidRPr="00000000">
        <w:rPr>
          <w:b w:val="1"/>
          <w:bCs w:val="1"/>
          <w:color w:val="000000"/>
          <w:rtl w:val="0"/>
        </w:rPr>
        <w:t xml:space="preserve">Financial &amp; Data Management</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Portfolio Organization &amp; Standardization: </w:t>
      </w:r>
      <w:r w:rsidDel="00000000" w:rsidR="00000000" w:rsidRPr="00000000">
        <w:rPr>
          <w:color w:val="000000"/>
          <w:rtl w:val="0"/>
        </w:rPr>
        <w:t xml:space="preserve">Supervise the maintenance of structured, audit‑ready grant records, financial documentation, and program metrics.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Data Collection &amp; Verification: </w:t>
      </w:r>
      <w:r w:rsidDel="00000000" w:rsidR="00000000" w:rsidRPr="00000000">
        <w:rPr>
          <w:color w:val="000000"/>
          <w:rtl w:val="0"/>
        </w:rPr>
        <w:t xml:space="preserve">Establish and enforce data integrity processes, guiding teams in collecting and validating accurate program and financial data.</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r w:rsidDel="00000000" w:rsidR="00000000" w:rsidRPr="00000000">
        <w:rPr>
          <w:b w:val="1"/>
          <w:bCs w:val="1"/>
          <w:color w:val="000000"/>
          <w:rtl w:val="0"/>
        </w:rPr>
        <w:t xml:space="preserve">Organizational Support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rPr>
      </w:pPr>
      <w:r w:rsidDel="00000000" w:rsidR="00000000" w:rsidRPr="00000000">
        <w:rPr>
          <w:b w:val="1"/>
          <w:bCs w:val="1"/>
          <w:color w:val="000000"/>
          <w:rtl w:val="0"/>
        </w:rPr>
        <w:t xml:space="preserve">Internal Alignment &amp; Deliverable Oversight</w:t>
      </w:r>
      <w:r w:rsidDel="00000000" w:rsidR="00000000" w:rsidRPr="00000000">
        <w:rPr>
          <w:color w:val="000000"/>
          <w:rtl w:val="0"/>
        </w:rPr>
        <w:t xml:space="preserve">: Direct cross‑department coordination to ensure teams understand grant expectations, timelines, and compliance requirements.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000000"/>
        </w:rPr>
      </w:pPr>
      <w:r w:rsidDel="00000000" w:rsidR="00000000" w:rsidRPr="00000000">
        <w:rPr>
          <w:b w:val="1"/>
          <w:bCs w:val="1"/>
          <w:color w:val="000000"/>
          <w:rtl w:val="0"/>
        </w:rPr>
        <w:t xml:space="preserve">Strategic &amp; Expansion Leadership</w:t>
      </w:r>
      <w:r w:rsidDel="00000000" w:rsidR="00000000" w:rsidRPr="00000000">
        <w:rPr>
          <w:color w:val="000000"/>
          <w:rtl w:val="0"/>
        </w:rPr>
        <w:t xml:space="preserve">: Drive improvements to grant workflows and provide financial and strategic guidance to support organizational growth and new program initiatives.</w:t>
      </w:r>
      <w:r w:rsidDel="00000000" w:rsidR="00000000" w:rsidRPr="00000000">
        <w:rPr>
          <w:rtl w:val="0"/>
        </w:rPr>
      </w:r>
    </w:p>
    <w:p w:rsidR="00000000" w:rsidDel="00000000" w:rsidP="00000000" w:rsidRDefault="00000000" w:rsidRPr="00000000" w14:paraId="00000019">
      <w:pPr>
        <w:keepNext w:val="1"/>
        <w:spacing w:after="0" w:before="280" w:line="240" w:lineRule="auto"/>
        <w:rPr>
          <w:color w:val="000000"/>
          <w:u w:val="single"/>
        </w:rPr>
      </w:pPr>
      <w:r w:rsidDel="00000000" w:rsidR="00000000" w:rsidRPr="00000000">
        <w:rPr>
          <w:b w:val="1"/>
          <w:bCs w:val="1"/>
          <w:color w:val="000000"/>
          <w:sz w:val="26"/>
          <w:szCs w:val="26"/>
          <w:u w:val="single"/>
          <w:rtl w:val="0"/>
        </w:rPr>
        <w:t xml:space="preserve">Requirements &amp; Qualifications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shd w:fill="auto" w:val="clear"/>
          <w:vertAlign w:val="baseline"/>
        </w:rPr>
      </w:pPr>
      <w:r w:rsidDel="00000000" w:rsidR="00000000" w:rsidRPr="00000000">
        <w:rPr>
          <w:b w:val="1"/>
          <w:bCs w:val="1"/>
          <w:color w:val="000000"/>
          <w:rtl w:val="0"/>
        </w:rPr>
        <w:t xml:space="preserve">Driven &amp; Autonomous: </w:t>
      </w:r>
      <w:r w:rsidDel="00000000" w:rsidR="00000000" w:rsidRPr="00000000">
        <w:rPr>
          <w:color w:val="000000"/>
          <w:rtl w:val="0"/>
        </w:rPr>
        <w:t xml:space="preserve">Highly self-motivated with a proactive approach to solving problems, managing priorities, and driving projects to completion independently.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shd w:fill="auto" w:val="clear"/>
          <w:vertAlign w:val="baseline"/>
        </w:rPr>
      </w:pPr>
      <w:r w:rsidDel="00000000" w:rsidR="00000000" w:rsidRPr="00000000">
        <w:rPr>
          <w:b w:val="1"/>
          <w:bCs w:val="1"/>
          <w:color w:val="000000"/>
          <w:rtl w:val="0"/>
        </w:rPr>
        <w:t xml:space="preserve">Grant &amp; Funding Experience: </w:t>
      </w:r>
      <w:r w:rsidDel="00000000" w:rsidR="00000000" w:rsidRPr="00000000">
        <w:rPr>
          <w:color w:val="000000"/>
          <w:rtl w:val="0"/>
        </w:rPr>
        <w:t xml:space="preserve">Previous experience in grant writing, fundraising, sponsorship outreach, government funding applications, or non‑profit administration.</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color w:val="000000"/>
          <w:u w:val="none"/>
        </w:rPr>
      </w:pPr>
      <w:r w:rsidDel="00000000" w:rsidR="00000000" w:rsidRPr="00000000">
        <w:rPr>
          <w:b w:val="1"/>
          <w:bCs w:val="1"/>
          <w:color w:val="000000"/>
          <w:rtl w:val="0"/>
        </w:rPr>
        <w:t xml:space="preserve">Financial &amp; Data Skills:</w:t>
      </w:r>
      <w:r w:rsidDel="00000000" w:rsidR="00000000" w:rsidRPr="00000000">
        <w:rPr>
          <w:color w:val="000000"/>
          <w:rtl w:val="0"/>
        </w:rPr>
        <w:t xml:space="preserve"> Experience with budgeting, financial tracking, audit preparation, data verification, dashboards, survey summaries, or impact measurement.</w:t>
      </w: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360" w:hanging="360"/>
        <w:rPr>
          <w:color w:val="000000"/>
        </w:rPr>
      </w:pPr>
      <w:r w:rsidDel="00000000" w:rsidR="00000000" w:rsidRPr="00000000">
        <w:rPr>
          <w:b w:val="1"/>
          <w:bCs w:val="1"/>
          <w:color w:val="000000"/>
          <w:rtl w:val="0"/>
        </w:rPr>
        <w:t xml:space="preserve">Schedule &amp; Flexibility: </w:t>
      </w:r>
      <w:r w:rsidDel="00000000" w:rsidR="00000000" w:rsidRPr="00000000">
        <w:rPr>
          <w:color w:val="000000"/>
          <w:rtl w:val="0"/>
        </w:rPr>
        <w:t xml:space="preserve">Ability to work 35–40 hours per week on a 5-day schedule (4 weekdays + 1 weekend day, e.g., Tuesday–Saturday or Sunday–Thursday). Flexibility required on assigned shift days to support operations.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Education &amp; Community Focus: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Strong passion for education, youth development, community programming, and non-profit work.</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Communication &amp; Research Skills: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Exceptional written communication skills to write clearly, professionally, and persuasively. Strong research abilities to </w:t>
      </w:r>
      <w:r w:rsidDel="00000000" w:rsidR="00000000" w:rsidRPr="00000000">
        <w:rPr>
          <w:color w:val="000000"/>
          <w:rtl w:val="0"/>
        </w:rPr>
        <w:t xml:space="preserve">align program needs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eligibility criteria, and funding details.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Organization &amp; Detail Orientation: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Strong organizational and time-management skills to oversee multiple deadlines, documents, budgets, applications, and reports with high accuracy.</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Collaboration &amp; Autonomy: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to work independently while collaborating effectively with internal departments, staff, and external stakeholders.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Software &amp; Tool Proficiency: </w:t>
      </w:r>
      <w:r w:rsidDel="00000000" w:rsidR="00000000" w:rsidRPr="00000000">
        <w:rPr>
          <w:color w:val="000000"/>
          <w:rtl w:val="0"/>
        </w:rPr>
        <w:t xml:space="preserve">Proficiency in Google Workspace. Experience with financial tracking tools, CRM or grant management systems, and project management platforms (e.g., Monday.com, Slack) is preferred.</w:t>
      </w:r>
      <w:r w:rsidDel="00000000" w:rsidR="00000000" w:rsidRPr="00000000">
        <w:rPr>
          <w:rtl w:val="0"/>
        </w:rPr>
      </w:r>
    </w:p>
    <w:p w:rsidR="00000000" w:rsidDel="00000000" w:rsidP="00000000" w:rsidRDefault="00000000" w:rsidRPr="00000000" w14:paraId="0000002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b w:val="1"/>
          <w:bCs w:val="1"/>
          <w:color w:val="000000"/>
          <w:rtl w:val="0"/>
        </w:rPr>
        <w:t xml:space="preserve">Data Integrity &amp; Systems Management</w:t>
      </w:r>
      <w:r w:rsidDel="00000000" w:rsidR="00000000" w:rsidRPr="00000000">
        <w:rPr>
          <w:color w:val="000000"/>
          <w:rtl w:val="0"/>
        </w:rPr>
        <w:t xml:space="preserve">: Comfortable implementing improvements to data systems, standardizing workflows, and guiding teams in maintaining high‑quality financial and program data.</w:t>
      </w:r>
      <w:r w:rsidDel="00000000" w:rsidR="00000000" w:rsidRPr="00000000">
        <w:rPr>
          <w:rtl w:val="0"/>
        </w:rPr>
      </w:r>
    </w:p>
    <w:p w:rsidR="00000000" w:rsidDel="00000000" w:rsidP="00000000" w:rsidRDefault="00000000" w:rsidRPr="00000000" w14:paraId="0000002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6"/>
          <w:szCs w:val="26"/>
          <w:u w:val="none"/>
          <w:shd w:fill="auto" w:val="clear"/>
          <w:vertAlign w:val="baseline"/>
          <w:rtl w:val="0"/>
        </w:rPr>
        <w:t xml:space="preserve">Assets (Nice to Have)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color w:val="000000"/>
          <w:sz w:val="22"/>
          <w:szCs w:val="22"/>
          <w:shd w:fill="auto" w:val="clear"/>
          <w:vertAlign w:val="baseline"/>
        </w:rPr>
      </w:pPr>
      <w:r w:rsidDel="00000000" w:rsidR="00000000" w:rsidRPr="00000000">
        <w:rPr>
          <w:color w:val="000000"/>
          <w:rtl w:val="0"/>
        </w:rPr>
        <w:t xml:space="preserve">Familiarity with government grants, funding cycles, sponsorship packages, or online funding portals.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color w:val="000000"/>
          <w:rtl w:val="0"/>
        </w:rPr>
        <w:t xml:space="preserve">Experience with grant management systems, CRM platforms, or project management tools (e.g., Monday.com, Asana, Airtable)</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color w:val="000000"/>
          <w:u w:val="none"/>
        </w:rPr>
      </w:pPr>
      <w:r w:rsidDel="00000000" w:rsidR="00000000" w:rsidRPr="00000000">
        <w:rPr>
          <w:color w:val="000000"/>
          <w:rtl w:val="0"/>
        </w:rPr>
        <w:t xml:space="preserve">Experience coordinating with external partners, funders, or cross‑department teams in a non‑profit or public sector environment.</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color w:val="000000"/>
          <w:u w:val="none"/>
        </w:rPr>
      </w:pPr>
      <w:r w:rsidDel="00000000" w:rsidR="00000000" w:rsidRPr="00000000">
        <w:rPr>
          <w:color w:val="000000"/>
          <w:rtl w:val="0"/>
        </w:rPr>
        <w:t xml:space="preserve">Experience with non-profit accounting, budgeting, financial data tracking, or impact measurement.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with budgeting, data tracking, survey summaries, or impact measurement.</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Experience creating educational content, lesson plans, worksheets, presentations, or curriculum materials.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Fluency in more than one language.</w:t>
      </w:r>
      <w:r w:rsidDel="00000000" w:rsidR="00000000" w:rsidRPr="00000000">
        <w:rPr>
          <w:rtl w:val="0"/>
        </w:rPr>
      </w:r>
    </w:p>
    <w:p w:rsidR="00000000" w:rsidDel="00000000" w:rsidP="00000000" w:rsidRDefault="00000000" w:rsidRPr="00000000" w14:paraId="0000002D">
      <w:pPr>
        <w:numPr>
          <w:ilvl w:val="0"/>
          <w:numId w:val="1"/>
        </w:numPr>
        <w:spacing w:after="0" w:line="240" w:lineRule="auto"/>
        <w:ind w:left="360"/>
        <w:rPr>
          <w:color w:val="000000"/>
        </w:rPr>
      </w:pPr>
      <w:r w:rsidDel="00000000" w:rsidR="00000000" w:rsidRPr="00000000">
        <w:rPr>
          <w:color w:val="000000"/>
          <w:rtl w:val="0"/>
        </w:rPr>
        <w:t xml:space="preserve">Access to a car and a valid Novice or Class 5 BC driver's license.</w:t>
      </w:r>
      <w:r w:rsidDel="00000000" w:rsidR="00000000" w:rsidRPr="00000000">
        <w:rPr>
          <w:rtl w:val="0"/>
        </w:rPr>
      </w:r>
    </w:p>
    <w:p w:rsidR="00000000" w:rsidDel="00000000" w:rsidP="00000000" w:rsidRDefault="00000000" w:rsidRPr="00000000" w14:paraId="0000002E">
      <w:pPr>
        <w:keepNext w:val="1"/>
        <w:spacing w:after="0" w:before="280" w:line="240" w:lineRule="auto"/>
        <w:rPr>
          <w:color w:val="000000"/>
        </w:rPr>
      </w:pPr>
      <w:r w:rsidDel="00000000" w:rsidR="00000000" w:rsidRPr="00000000">
        <w:rPr>
          <w:b w:val="1"/>
          <w:bCs w:val="1"/>
          <w:color w:val="000000"/>
          <w:sz w:val="26"/>
          <w:szCs w:val="26"/>
          <w:rtl w:val="0"/>
        </w:rPr>
        <w:t xml:space="preserve">Mandatory Clearances &amp; Licensing</w:t>
      </w:r>
      <w:r w:rsidDel="00000000" w:rsidR="00000000" w:rsidRPr="00000000">
        <w:rPr>
          <w:rtl w:val="0"/>
        </w:rPr>
      </w:r>
    </w:p>
    <w:p w:rsidR="00000000" w:rsidDel="00000000" w:rsidP="00000000" w:rsidRDefault="00000000" w:rsidRPr="00000000" w14:paraId="0000002F">
      <w:pPr>
        <w:spacing w:after="0" w:line="240" w:lineRule="auto"/>
        <w:rPr>
          <w:color w:val="000000"/>
        </w:rPr>
      </w:pPr>
      <w:r w:rsidDel="00000000" w:rsidR="00000000" w:rsidRPr="00000000">
        <w:rPr>
          <w:color w:val="000000"/>
          <w:rtl w:val="0"/>
        </w:rPr>
        <w:t xml:space="preserve">Because this role involves working directly with children and youth in educational settings, successful candidates must obtain the following prior to their first day of employment at the candidate's own expense:</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Satisfactory Vulnerable Sector Check (Security Clearance)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Valid Intermediate/Standard First Aid with CPR-C Certification</w:t>
      </w:r>
      <w:r w:rsidDel="00000000" w:rsidR="00000000" w:rsidRPr="00000000">
        <w:rPr>
          <w:rtl w:val="0"/>
        </w:rPr>
      </w:r>
    </w:p>
    <w:sectPr>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333333"/>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QsImc6K5tI0fsKBYi5hZj8ZKig==">CgMxLjA4AHIhMVd2STYxUTJ2MEptcE9MSmtvam5wM19sNkwwbl9MZjJY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